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shd w:val="clear" w:color="auto" w:fill="F5F4DF"/>
        <w:tblCellMar>
          <w:left w:w="0" w:type="dxa"/>
          <w:right w:w="0" w:type="dxa"/>
        </w:tblCellMar>
        <w:tblLook w:val="04A0" w:firstRow="1" w:lastRow="0" w:firstColumn="1" w:lastColumn="0" w:noHBand="0" w:noVBand="1"/>
      </w:tblPr>
      <w:tblGrid>
        <w:gridCol w:w="4074"/>
      </w:tblGrid>
      <w:tr w:rsidR="0079690D" w:rsidRPr="0079690D" w:rsidTr="0079690D">
        <w:tc>
          <w:tcPr>
            <w:tcW w:w="5000" w:type="pct"/>
            <w:shd w:val="clear" w:color="auto" w:fill="F5F4DF"/>
            <w:tcMar>
              <w:top w:w="0" w:type="dxa"/>
              <w:left w:w="0" w:type="dxa"/>
              <w:bottom w:w="120" w:type="dxa"/>
              <w:right w:w="0" w:type="dxa"/>
            </w:tcMar>
            <w:vAlign w:val="center"/>
            <w:hideMark/>
          </w:tcPr>
          <w:p w:rsidR="0079690D" w:rsidRPr="0079690D" w:rsidRDefault="0079690D" w:rsidP="0079690D">
            <w:pPr>
              <w:spacing w:after="75" w:line="300" w:lineRule="atLeast"/>
              <w:rPr>
                <w:rFonts w:ascii="Trebuchet MS" w:eastAsia="Times New Roman" w:hAnsi="Trebuchet MS" w:cs="Arial"/>
                <w:color w:val="000000"/>
                <w:sz w:val="30"/>
                <w:szCs w:val="30"/>
                <w:lang w:eastAsia="ru-RU"/>
              </w:rPr>
            </w:pPr>
            <w:r w:rsidRPr="0079690D">
              <w:rPr>
                <w:rFonts w:ascii="Trebuchet MS" w:eastAsia="Times New Roman" w:hAnsi="Trebuchet MS" w:cs="Arial"/>
                <w:color w:val="000000"/>
                <w:sz w:val="30"/>
                <w:szCs w:val="30"/>
                <w:lang w:eastAsia="ru-RU"/>
              </w:rPr>
              <w:fldChar w:fldCharType="begin"/>
            </w:r>
            <w:r w:rsidRPr="0079690D">
              <w:rPr>
                <w:rFonts w:ascii="Trebuchet MS" w:eastAsia="Times New Roman" w:hAnsi="Trebuchet MS" w:cs="Arial"/>
                <w:color w:val="000000"/>
                <w:sz w:val="30"/>
                <w:szCs w:val="30"/>
                <w:lang w:eastAsia="ru-RU"/>
              </w:rPr>
              <w:instrText xml:space="preserve"> HYPERLINK "http://ddt-osinniki.su/index.php?option=com_content&amp;view=article&amp;id=263%3A2013-05-21-19-53-59&amp;catid=49%3A2012-12-10-16-01-12&amp;Itemid=109" </w:instrText>
            </w:r>
            <w:r w:rsidRPr="0079690D">
              <w:rPr>
                <w:rFonts w:ascii="Trebuchet MS" w:eastAsia="Times New Roman" w:hAnsi="Trebuchet MS" w:cs="Arial"/>
                <w:color w:val="000000"/>
                <w:sz w:val="30"/>
                <w:szCs w:val="30"/>
                <w:lang w:eastAsia="ru-RU"/>
              </w:rPr>
              <w:fldChar w:fldCharType="separate"/>
            </w:r>
            <w:r w:rsidRPr="0079690D">
              <w:rPr>
                <w:rFonts w:ascii="Trebuchet MS" w:eastAsia="Times New Roman" w:hAnsi="Trebuchet MS" w:cs="Arial"/>
                <w:color w:val="0000FF"/>
                <w:sz w:val="30"/>
                <w:szCs w:val="30"/>
                <w:lang w:eastAsia="ru-RU"/>
              </w:rPr>
              <w:t>Консультация для родителей</w:t>
            </w:r>
            <w:r w:rsidRPr="0079690D">
              <w:rPr>
                <w:rFonts w:ascii="Trebuchet MS" w:eastAsia="Times New Roman" w:hAnsi="Trebuchet MS" w:cs="Arial"/>
                <w:color w:val="000000"/>
                <w:sz w:val="30"/>
                <w:szCs w:val="30"/>
                <w:lang w:eastAsia="ru-RU"/>
              </w:rPr>
              <w:fldChar w:fldCharType="end"/>
            </w:r>
          </w:p>
        </w:tc>
      </w:tr>
    </w:tbl>
    <w:p w:rsidR="0079690D" w:rsidRPr="0079690D" w:rsidRDefault="0079690D" w:rsidP="0079690D">
      <w:pPr>
        <w:spacing w:after="0" w:line="240" w:lineRule="auto"/>
        <w:rPr>
          <w:rFonts w:ascii="Times New Roman" w:eastAsia="Times New Roman" w:hAnsi="Times New Roman" w:cs="Times New Roman"/>
          <w:vanish/>
          <w:sz w:val="24"/>
          <w:szCs w:val="24"/>
          <w:lang w:eastAsia="ru-RU"/>
        </w:rPr>
      </w:pPr>
    </w:p>
    <w:tbl>
      <w:tblPr>
        <w:tblW w:w="0" w:type="auto"/>
        <w:tblInd w:w="60" w:type="dxa"/>
        <w:shd w:val="clear" w:color="auto" w:fill="F5F4DF"/>
        <w:tblCellMar>
          <w:left w:w="0" w:type="dxa"/>
          <w:right w:w="0" w:type="dxa"/>
        </w:tblCellMar>
        <w:tblLook w:val="04A0" w:firstRow="1" w:lastRow="0" w:firstColumn="1" w:lastColumn="0" w:noHBand="0" w:noVBand="1"/>
      </w:tblPr>
      <w:tblGrid>
        <w:gridCol w:w="9295"/>
      </w:tblGrid>
      <w:tr w:rsidR="0079690D" w:rsidRPr="0079690D" w:rsidTr="0079690D">
        <w:tc>
          <w:tcPr>
            <w:tcW w:w="0" w:type="auto"/>
            <w:shd w:val="clear" w:color="auto" w:fill="F5F4DF"/>
            <w:hideMark/>
          </w:tcPr>
          <w:p w:rsidR="0079690D" w:rsidRPr="0079690D" w:rsidRDefault="0079690D" w:rsidP="0079690D">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Консультация  для  родителей: Движение и речь</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Цели:</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показать родителям, что движение как основа формирования здорового, крепкого, хорошо владеющего своими движениями ребенка также способствует коррекции речевых нарушений;</w:t>
            </w:r>
          </w:p>
          <w:p w:rsidR="0079690D" w:rsidRPr="0079690D" w:rsidRDefault="0079690D" w:rsidP="0079690D">
            <w:pPr>
              <w:spacing w:after="0" w:line="240" w:lineRule="auto"/>
              <w:rPr>
                <w:rFonts w:ascii="Arial" w:eastAsia="Times New Roman" w:hAnsi="Arial" w:cs="Arial"/>
                <w:color w:val="000000"/>
                <w:sz w:val="24"/>
                <w:szCs w:val="24"/>
                <w:lang w:eastAsia="ru-RU"/>
              </w:rPr>
            </w:pPr>
            <w:r w:rsidRPr="0079690D">
              <w:rPr>
                <w:rFonts w:ascii="Arial" w:eastAsia="Times New Roman" w:hAnsi="Arial" w:cs="Arial"/>
                <w:color w:val="000000"/>
                <w:sz w:val="24"/>
                <w:szCs w:val="24"/>
                <w:lang w:eastAsia="ru-RU"/>
              </w:rPr>
              <w:t> </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научить родителей применять полученные навыки коррекции речи детей с использованием разнообразных движений общей и мелкой моторики и мяча в условиях семьи.</w:t>
            </w:r>
          </w:p>
          <w:p w:rsidR="0079690D" w:rsidRPr="0079690D" w:rsidRDefault="0079690D" w:rsidP="0079690D">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ПЛАН ПРОВЕДЕНИЯ КОНСУЛЬТАЦИИ ДЛЯ РОДИТЕЛЕЙ</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1. Значение и взаимосвязь движений и речи.</w:t>
            </w:r>
          </w:p>
          <w:p w:rsidR="0079690D" w:rsidRPr="0079690D" w:rsidRDefault="0079690D" w:rsidP="0079690D">
            <w:pPr>
              <w:spacing w:after="0" w:line="240" w:lineRule="auto"/>
              <w:rPr>
                <w:rFonts w:ascii="Arial" w:eastAsia="Times New Roman" w:hAnsi="Arial" w:cs="Arial"/>
                <w:color w:val="000000"/>
                <w:sz w:val="24"/>
                <w:szCs w:val="24"/>
                <w:lang w:eastAsia="ru-RU"/>
              </w:rPr>
            </w:pPr>
            <w:r w:rsidRPr="0079690D">
              <w:rPr>
                <w:rFonts w:ascii="Arial" w:eastAsia="Times New Roman" w:hAnsi="Arial" w:cs="Arial"/>
                <w:color w:val="000000"/>
                <w:sz w:val="24"/>
                <w:szCs w:val="24"/>
                <w:lang w:eastAsia="ru-RU"/>
              </w:rPr>
              <w:t> </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2. Знакомство с различными видами игр и упражнений, направленных на коррекцию речевых нарушений, применяя общую и мелкую моторику.</w:t>
            </w:r>
          </w:p>
          <w:p w:rsidR="0079690D" w:rsidRPr="0079690D" w:rsidRDefault="0079690D" w:rsidP="0079690D">
            <w:pPr>
              <w:spacing w:after="0" w:line="240" w:lineRule="auto"/>
              <w:rPr>
                <w:rFonts w:ascii="Arial" w:eastAsia="Times New Roman" w:hAnsi="Arial" w:cs="Arial"/>
                <w:color w:val="000000"/>
                <w:sz w:val="24"/>
                <w:szCs w:val="24"/>
                <w:lang w:eastAsia="ru-RU"/>
              </w:rPr>
            </w:pPr>
            <w:r w:rsidRPr="0079690D">
              <w:rPr>
                <w:rFonts w:ascii="Arial" w:eastAsia="Times New Roman" w:hAnsi="Arial" w:cs="Arial"/>
                <w:color w:val="000000"/>
                <w:sz w:val="24"/>
                <w:szCs w:val="24"/>
                <w:lang w:eastAsia="ru-RU"/>
              </w:rPr>
              <w:t> </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3. Применение полученных навыков в условиях семьи.</w:t>
            </w:r>
          </w:p>
          <w:p w:rsidR="0079690D" w:rsidRPr="0079690D" w:rsidRDefault="0079690D" w:rsidP="0079690D">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ХОД  КОНСУЛЬТАЦИИ </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b/>
                <w:bCs/>
                <w:i/>
                <w:iCs/>
                <w:color w:val="000000"/>
                <w:sz w:val="24"/>
                <w:szCs w:val="24"/>
                <w:u w:val="single"/>
                <w:lang w:eastAsia="ru-RU"/>
              </w:rPr>
              <w:t>I. Значение и взаимосвязь движений и речи.</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Ребенок не говорит. Ребенок говорит плохо. В каждой семье по-разному относятся к этому явлению. Одних тревожит уже то, что малыш к году говорит лишь два-три слова.</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lastRenderedPageBreak/>
              <w:t>Однако если вовремя помочь ребенку постоянно использовать все способы развития, активизации речи, эти серьезные проблемы можно успешно решить.</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У нормально развивающегося ребенка первые слова появляются в 8-9 месяцев. Если после 1 года и 2 месяцев — 1 года и 3 месяцев ребенок не произносит ни одного слова — нужно бить тревогу.</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После полутора лет у ребенка в норме появляются двухсловные  предложения:   «Мама, дай;  папа, би-би».</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Количество слов к концу второго года жизни колеблется от 100 до 300.</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К концу третьего года жизни словарный запас возрастает в 3-4 раза. Появляются многословные предложения. Ребенок способен рассказать почти наизусть небольшую сказку, прочитанную ему несколько раз. В три года ребенок может правильно произносить большинство звуков в речи.</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Заботиться о своевременном развитии речи ребенка необходимо с первых недель его жизни: развивать его слух, внимание, разговаривать, играть с ним, развивать его двигательные умения.</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Чем выше двигательная активность ребенка, тем лучше развивается его речь. Взаимосвязь общей и речевой моторики изучена и подтверждена исследованиями многих крупнейших ученых, таких, как </w:t>
            </w:r>
            <w:proofErr w:type="spellStart"/>
            <w:r w:rsidRPr="0079690D">
              <w:rPr>
                <w:rFonts w:ascii="Arial" w:eastAsia="Times New Roman" w:hAnsi="Arial" w:cs="Arial"/>
                <w:color w:val="000000"/>
                <w:sz w:val="24"/>
                <w:szCs w:val="24"/>
                <w:lang w:eastAsia="ru-RU"/>
              </w:rPr>
              <w:t>И.П.Павлов</w:t>
            </w:r>
            <w:proofErr w:type="spellEnd"/>
            <w:r w:rsidRPr="0079690D">
              <w:rPr>
                <w:rFonts w:ascii="Arial" w:eastAsia="Times New Roman" w:hAnsi="Arial" w:cs="Arial"/>
                <w:color w:val="000000"/>
                <w:sz w:val="24"/>
                <w:szCs w:val="24"/>
                <w:lang w:eastAsia="ru-RU"/>
              </w:rPr>
              <w:t xml:space="preserve">, </w:t>
            </w:r>
            <w:proofErr w:type="spellStart"/>
            <w:r w:rsidRPr="0079690D">
              <w:rPr>
                <w:rFonts w:ascii="Arial" w:eastAsia="Times New Roman" w:hAnsi="Arial" w:cs="Arial"/>
                <w:color w:val="000000"/>
                <w:sz w:val="24"/>
                <w:szCs w:val="24"/>
                <w:lang w:eastAsia="ru-RU"/>
              </w:rPr>
              <w:t>А.А.Леонтьев</w:t>
            </w:r>
            <w:proofErr w:type="spellEnd"/>
            <w:r w:rsidRPr="0079690D">
              <w:rPr>
                <w:rFonts w:ascii="Arial" w:eastAsia="Times New Roman" w:hAnsi="Arial" w:cs="Arial"/>
                <w:color w:val="000000"/>
                <w:sz w:val="24"/>
                <w:szCs w:val="24"/>
                <w:lang w:eastAsia="ru-RU"/>
              </w:rPr>
              <w:t xml:space="preserve">, </w:t>
            </w:r>
            <w:proofErr w:type="spellStart"/>
            <w:r w:rsidRPr="0079690D">
              <w:rPr>
                <w:rFonts w:ascii="Arial" w:eastAsia="Times New Roman" w:hAnsi="Arial" w:cs="Arial"/>
                <w:color w:val="000000"/>
                <w:sz w:val="24"/>
                <w:szCs w:val="24"/>
                <w:lang w:eastAsia="ru-RU"/>
              </w:rPr>
              <w:t>А.Р.Лурия</w:t>
            </w:r>
            <w:proofErr w:type="spellEnd"/>
            <w:r w:rsidRPr="0079690D">
              <w:rPr>
                <w:rFonts w:ascii="Arial" w:eastAsia="Times New Roman" w:hAnsi="Arial" w:cs="Arial"/>
                <w:color w:val="000000"/>
                <w:sz w:val="24"/>
                <w:szCs w:val="24"/>
                <w:lang w:eastAsia="ru-RU"/>
              </w:rPr>
              <w:t>. Когда ребенок овладевает двигательными умениями и навыками, развивается координация движений.</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Учёные пришли к выводу, что формирование устной речи ребёнка начинается тогда, когда движения пальцев рук достигают достаточной точности. Другими словами, формирование речи совершается под влиянием импульсов, идущих от рук. Это важно и при своевременном речевом развитии, и особенно в тех случаях, когда это развитие нарушено.</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Кроме того, доказано, что и мысль, и глаз ребёнка двигаются с той же скоростью, что и рука. Значит, систематические упражнения по тренировке </w:t>
            </w:r>
            <w:r w:rsidRPr="0079690D">
              <w:rPr>
                <w:rFonts w:ascii="Arial" w:eastAsia="Times New Roman" w:hAnsi="Arial" w:cs="Arial"/>
                <w:color w:val="000000"/>
                <w:sz w:val="24"/>
                <w:szCs w:val="24"/>
                <w:lang w:eastAsia="ru-RU"/>
              </w:rPr>
              <w:lastRenderedPageBreak/>
              <w:t>движений пальцев являются мощным средством повышения работоспособности головного мозга.</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Результаты исследований показывают, что уровень развития речи у детей всегда находится в прямой зависимости от степени развития тонких движений пальцев рук. Несовершенство тонкой 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и внимание ребёнка.</w:t>
            </w:r>
          </w:p>
          <w:p w:rsidR="0079690D" w:rsidRPr="0079690D" w:rsidRDefault="0079690D" w:rsidP="0079690D">
            <w:pPr>
              <w:spacing w:before="100" w:beforeAutospacing="1" w:after="240" w:line="330" w:lineRule="atLeast"/>
              <w:rPr>
                <w:rFonts w:ascii="Arial" w:eastAsia="Times New Roman" w:hAnsi="Arial" w:cs="Arial"/>
                <w:color w:val="000000"/>
                <w:sz w:val="20"/>
                <w:szCs w:val="20"/>
                <w:lang w:eastAsia="ru-RU"/>
              </w:rPr>
            </w:pPr>
            <w:r w:rsidRPr="0079690D">
              <w:rPr>
                <w:rFonts w:ascii="Arial" w:eastAsia="Times New Roman" w:hAnsi="Arial" w:cs="Arial"/>
                <w:b/>
                <w:bCs/>
                <w:i/>
                <w:iCs/>
                <w:color w:val="000000"/>
                <w:sz w:val="24"/>
                <w:szCs w:val="24"/>
                <w:u w:val="single"/>
                <w:lang w:eastAsia="ru-RU"/>
              </w:rPr>
              <w:t>II. Знакомство с различными видами игр и упражнений, направленных на коррекцию речевых нарушений, применяя общую и мелкую моторику.</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1.  </w:t>
            </w:r>
            <w:r w:rsidRPr="0079690D">
              <w:rPr>
                <w:rFonts w:ascii="Arial" w:eastAsia="Times New Roman" w:hAnsi="Arial" w:cs="Arial"/>
                <w:b/>
                <w:bCs/>
                <w:color w:val="000000"/>
                <w:sz w:val="24"/>
                <w:szCs w:val="24"/>
                <w:u w:val="single"/>
                <w:lang w:eastAsia="ru-RU"/>
              </w:rPr>
              <w:t>Упражнения с пальчиками.</w:t>
            </w:r>
          </w:p>
          <w:p w:rsidR="0079690D" w:rsidRPr="0079690D" w:rsidRDefault="0079690D" w:rsidP="0079690D">
            <w:pPr>
              <w:spacing w:before="100" w:beforeAutospacing="1" w:after="240" w:line="330" w:lineRule="atLeast"/>
              <w:ind w:firstLine="540"/>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Умение свободно и непринужденно пользоваться движениями своих пальчиков воспитывается специальными упражнениями. На простых, доступных для понимания и выполнения упражнениях дети учатся тонко выполнять произвольные движения пальцев.</w:t>
            </w:r>
          </w:p>
          <w:p w:rsidR="0079690D" w:rsidRPr="0079690D" w:rsidRDefault="0079690D" w:rsidP="0079690D">
            <w:pPr>
              <w:spacing w:before="100" w:beforeAutospacing="1" w:after="240" w:line="330" w:lineRule="atLeast"/>
              <w:ind w:firstLine="540"/>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u w:val="single"/>
                <w:lang w:eastAsia="ru-RU"/>
              </w:rPr>
              <w:t>Пальчиковые упражнения включают в себя:</w:t>
            </w:r>
            <w:r w:rsidRPr="0079690D">
              <w:rPr>
                <w:rFonts w:ascii="Arial" w:eastAsia="Times New Roman" w:hAnsi="Arial" w:cs="Arial"/>
                <w:color w:val="000000"/>
                <w:sz w:val="24"/>
                <w:szCs w:val="24"/>
                <w:lang w:eastAsia="ru-RU"/>
              </w:rPr>
              <w:t> </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упражнения для массажа (пощипывание, прижимание, похлопывание, постукивание и т.д.)</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w:t>
            </w:r>
            <w:proofErr w:type="gramStart"/>
            <w:r w:rsidRPr="0079690D">
              <w:rPr>
                <w:rFonts w:ascii="Arial" w:eastAsia="Times New Roman" w:hAnsi="Arial" w:cs="Arial"/>
                <w:color w:val="000000"/>
                <w:sz w:val="24"/>
                <w:szCs w:val="24"/>
                <w:lang w:eastAsia="ru-RU"/>
              </w:rPr>
              <w:t>- упражнения с предметами (эспандер, прищепки, «ежики», пробки, горошки, шары, бусы, платочки, счетные палочки и т.д.)</w:t>
            </w:r>
            <w:proofErr w:type="gramEnd"/>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 упражнения без предметов.</w:t>
            </w:r>
          </w:p>
          <w:p w:rsidR="0079690D" w:rsidRPr="0079690D" w:rsidRDefault="0079690D" w:rsidP="0079690D">
            <w:pPr>
              <w:spacing w:before="100" w:beforeAutospacing="1" w:after="240" w:line="330" w:lineRule="atLeast"/>
              <w:rPr>
                <w:rFonts w:ascii="Arial" w:eastAsia="Times New Roman" w:hAnsi="Arial" w:cs="Arial"/>
                <w:color w:val="000000"/>
                <w:sz w:val="20"/>
                <w:szCs w:val="20"/>
                <w:lang w:eastAsia="ru-RU"/>
              </w:rPr>
            </w:pPr>
            <w:r w:rsidRPr="0079690D">
              <w:rPr>
                <w:rFonts w:ascii="Arial" w:eastAsia="Times New Roman" w:hAnsi="Arial" w:cs="Arial"/>
                <w:b/>
                <w:bCs/>
                <w:color w:val="000000"/>
                <w:sz w:val="24"/>
                <w:szCs w:val="24"/>
                <w:lang w:eastAsia="ru-RU"/>
              </w:rPr>
              <w:t>2.</w:t>
            </w:r>
            <w:r w:rsidRPr="0079690D">
              <w:rPr>
                <w:rFonts w:ascii="Arial" w:eastAsia="Times New Roman" w:hAnsi="Arial" w:cs="Arial"/>
                <w:color w:val="000000"/>
                <w:sz w:val="24"/>
                <w:szCs w:val="24"/>
                <w:lang w:eastAsia="ru-RU"/>
              </w:rPr>
              <w:t>   </w:t>
            </w:r>
            <w:r w:rsidRPr="0079690D">
              <w:rPr>
                <w:rFonts w:ascii="Arial" w:eastAsia="Times New Roman" w:hAnsi="Arial" w:cs="Arial"/>
                <w:b/>
                <w:bCs/>
                <w:color w:val="000000"/>
                <w:sz w:val="24"/>
                <w:szCs w:val="24"/>
                <w:u w:val="single"/>
                <w:lang w:eastAsia="ru-RU"/>
              </w:rPr>
              <w:t>Упражнения с мячом.</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Игры с мячом известны с древних времен, хотя история не знает точно ни места, ни времени рождения этих игр.</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Практически каждый ребенок с раннего возраста знаком с мячом. Игры с мячом весьма популярны, они встречаются почти у всех народов мира и отнюдь не случайно считаются самыми распространенными из игр.</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В России игры с мячом также были известны издавна. В простонародье мячи чаще всего делали из тряпья и тряпьем же набивали. В северных губерниях мячи плели из лыка — ремешков, сделанных из коры березы, липы или ивы. Такие мячи внутри были пустыми или набивались песком.</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В некоторых областях мячи делались из овечьей шерсти. Клок шерсти сначала скатывали до тех пор, пока комок не делался плотным, после чего его </w:t>
            </w:r>
            <w:r w:rsidRPr="0079690D">
              <w:rPr>
                <w:rFonts w:ascii="Arial" w:eastAsia="Times New Roman" w:hAnsi="Arial" w:cs="Arial"/>
                <w:color w:val="000000"/>
                <w:sz w:val="24"/>
                <w:szCs w:val="24"/>
                <w:lang w:eastAsia="ru-RU"/>
              </w:rPr>
              <w:lastRenderedPageBreak/>
              <w:t xml:space="preserve">бросали в кипяток. Затем его вынимали из воды, вновь катали и просушивали. Такой мяч был легким и мягким, а по своей упругости не уступал </w:t>
            </w:r>
            <w:proofErr w:type="gramStart"/>
            <w:r w:rsidRPr="0079690D">
              <w:rPr>
                <w:rFonts w:ascii="Arial" w:eastAsia="Times New Roman" w:hAnsi="Arial" w:cs="Arial"/>
                <w:color w:val="000000"/>
                <w:sz w:val="24"/>
                <w:szCs w:val="24"/>
                <w:lang w:eastAsia="ru-RU"/>
              </w:rPr>
              <w:t>резиновому</w:t>
            </w:r>
            <w:proofErr w:type="gramEnd"/>
            <w:r w:rsidRPr="0079690D">
              <w:rPr>
                <w:rFonts w:ascii="Arial" w:eastAsia="Times New Roman" w:hAnsi="Arial" w:cs="Arial"/>
                <w:color w:val="000000"/>
                <w:sz w:val="24"/>
                <w:szCs w:val="24"/>
                <w:lang w:eastAsia="ru-RU"/>
              </w:rPr>
              <w:t>. Настоящие же резиновые мячи могли позволить себе только дети из богатых семей.</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Теперь любой ребенок имеет возможность играть с мячом. И выбор их достаточно широк: в продаже имеются мячи различного цвета, размера, качества — на любой вкус. Как правило, ребенка более всего привлекают мячи яркие, прыгучие, легкие. Однако опросы родителей за последние три года показали, что играм с мячом уделяется мало внимания. Не у всех детей дома имеются мячи, и даже летом, на отдыхе, мяч остается незаслуженно забытым.</w:t>
            </w:r>
          </w:p>
          <w:p w:rsidR="0079690D" w:rsidRPr="0079690D" w:rsidRDefault="0079690D" w:rsidP="0079690D">
            <w:pPr>
              <w:spacing w:before="100" w:beforeAutospacing="1" w:after="240" w:line="330" w:lineRule="atLeast"/>
              <w:ind w:firstLine="539"/>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Не знают родители и игр с мячом, соответственно не могут научить им и своих детей. Из множества существующих игр большинство родителей называли футбол.</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u w:val="single"/>
                <w:lang w:eastAsia="ru-RU"/>
              </w:rPr>
              <w:t>Виды игр с мячом:</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  игры на развитие ориентировки в пространстве. Для детей с речевой патологией характерно нарушение пространственного восприятия, что создает значительные сложности в ориентации в пространстве, а в дальнейшем приводит к </w:t>
            </w:r>
            <w:proofErr w:type="spellStart"/>
            <w:r w:rsidRPr="0079690D">
              <w:rPr>
                <w:rFonts w:ascii="Arial" w:eastAsia="Times New Roman" w:hAnsi="Arial" w:cs="Arial"/>
                <w:color w:val="000000"/>
                <w:sz w:val="24"/>
                <w:szCs w:val="24"/>
                <w:lang w:eastAsia="ru-RU"/>
              </w:rPr>
              <w:t>дисграфии</w:t>
            </w:r>
            <w:proofErr w:type="spellEnd"/>
            <w:r w:rsidRPr="0079690D">
              <w:rPr>
                <w:rFonts w:ascii="Arial" w:eastAsia="Times New Roman" w:hAnsi="Arial" w:cs="Arial"/>
                <w:color w:val="000000"/>
                <w:sz w:val="24"/>
                <w:szCs w:val="24"/>
                <w:lang w:eastAsia="ru-RU"/>
              </w:rPr>
              <w:t>. Предлагаемые упражнения с мячом направлены на отработку силы, точности движения, возможности определения себя и предмета в пространственном поле. Для этого используются резиновые, теннисные и сшитые из ткани мячи.</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 игры с мячом, направленные на развитие звукопроизношения и развитие фонематических процессов. Гласные звуки являются тем фундаментом, на котором базируется вся работа по развитию фонематических процессов у детей. Усвоив эту тему, дети, как правило, хорошо овладевают звуковым анализом и синтезом слов, </w:t>
            </w:r>
            <w:proofErr w:type="gramStart"/>
            <w:r w:rsidRPr="0079690D">
              <w:rPr>
                <w:rFonts w:ascii="Arial" w:eastAsia="Times New Roman" w:hAnsi="Arial" w:cs="Arial"/>
                <w:color w:val="000000"/>
                <w:sz w:val="24"/>
                <w:szCs w:val="24"/>
                <w:lang w:eastAsia="ru-RU"/>
              </w:rPr>
              <w:t>а</w:t>
            </w:r>
            <w:proofErr w:type="gramEnd"/>
            <w:r w:rsidRPr="0079690D">
              <w:rPr>
                <w:rFonts w:ascii="Arial" w:eastAsia="Times New Roman" w:hAnsi="Arial" w:cs="Arial"/>
                <w:color w:val="000000"/>
                <w:sz w:val="24"/>
                <w:szCs w:val="24"/>
                <w:lang w:eastAsia="ru-RU"/>
              </w:rPr>
              <w:t xml:space="preserve"> следовательно, в дальнейшем легче усваивают материал по обучению грамоте. Вся работа над гласными звуками закрепляется в играх с мячом.</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игры с мячом, направленные на обобщение и расширение словарного запаса,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3.</w:t>
            </w:r>
            <w:r w:rsidRPr="0079690D">
              <w:rPr>
                <w:rFonts w:ascii="Arial" w:eastAsia="Times New Roman" w:hAnsi="Arial" w:cs="Arial"/>
                <w:color w:val="000000"/>
                <w:sz w:val="24"/>
                <w:szCs w:val="24"/>
                <w:lang w:eastAsia="ru-RU"/>
              </w:rPr>
              <w:t> </w:t>
            </w:r>
            <w:r w:rsidRPr="0079690D">
              <w:rPr>
                <w:rFonts w:ascii="Arial" w:eastAsia="Times New Roman" w:hAnsi="Arial" w:cs="Arial"/>
                <w:b/>
                <w:bCs/>
                <w:color w:val="000000"/>
                <w:sz w:val="24"/>
                <w:szCs w:val="24"/>
                <w:u w:val="single"/>
                <w:lang w:eastAsia="ru-RU"/>
              </w:rPr>
              <w:t>Обыгрывание детских песенок («Во поле береза стояла», «Мишка», «Чайничек с крышечкой» и т.д.).</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(Используется музыка из программы Бурениной «Ритмопластика»)</w:t>
            </w:r>
          </w:p>
          <w:p w:rsidR="0079690D" w:rsidRPr="0079690D" w:rsidRDefault="0079690D" w:rsidP="0079690D">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79690D">
              <w:rPr>
                <w:rFonts w:ascii="Arial" w:eastAsia="Times New Roman" w:hAnsi="Arial" w:cs="Arial"/>
                <w:b/>
                <w:bCs/>
                <w:i/>
                <w:iCs/>
                <w:color w:val="000000"/>
                <w:sz w:val="24"/>
                <w:szCs w:val="24"/>
                <w:u w:val="single"/>
                <w:lang w:eastAsia="ru-RU"/>
              </w:rPr>
              <w:lastRenderedPageBreak/>
              <w:t>III.    Применение полученных навыков в условиях семьи.</w:t>
            </w:r>
          </w:p>
          <w:p w:rsidR="0079690D" w:rsidRPr="0079690D" w:rsidRDefault="0079690D" w:rsidP="0079690D">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79690D">
              <w:rPr>
                <w:rFonts w:ascii="Arial" w:eastAsia="Times New Roman" w:hAnsi="Arial" w:cs="Arial"/>
                <w:b/>
                <w:bCs/>
                <w:i/>
                <w:iCs/>
                <w:color w:val="000000"/>
                <w:sz w:val="24"/>
                <w:szCs w:val="24"/>
                <w:u w:val="single"/>
                <w:lang w:eastAsia="ru-RU"/>
              </w:rPr>
              <w:t>(</w:t>
            </w:r>
            <w:proofErr w:type="gramStart"/>
            <w:r w:rsidRPr="0079690D">
              <w:rPr>
                <w:rFonts w:ascii="Arial" w:eastAsia="Times New Roman" w:hAnsi="Arial" w:cs="Arial"/>
                <w:b/>
                <w:bCs/>
                <w:i/>
                <w:iCs/>
                <w:color w:val="000000"/>
                <w:sz w:val="24"/>
                <w:szCs w:val="24"/>
                <w:u w:val="single"/>
                <w:lang w:eastAsia="ru-RU"/>
              </w:rPr>
              <w:t>м</w:t>
            </w:r>
            <w:proofErr w:type="gramEnd"/>
            <w:r w:rsidRPr="0079690D">
              <w:rPr>
                <w:rFonts w:ascii="Arial" w:eastAsia="Times New Roman" w:hAnsi="Arial" w:cs="Arial"/>
                <w:b/>
                <w:bCs/>
                <w:i/>
                <w:iCs/>
                <w:color w:val="000000"/>
                <w:sz w:val="24"/>
                <w:szCs w:val="24"/>
                <w:u w:val="single"/>
                <w:lang w:eastAsia="ru-RU"/>
              </w:rPr>
              <w:t>етод игрового моделирования)</w:t>
            </w:r>
          </w:p>
          <w:p w:rsidR="0079690D" w:rsidRPr="0079690D" w:rsidRDefault="0079690D" w:rsidP="0079690D">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ПАМЯТКА ДЛЯ РОДИТЕЛЕЙ</w:t>
            </w:r>
            <w:r w:rsidRPr="0079690D">
              <w:rPr>
                <w:rFonts w:ascii="Arial" w:eastAsia="Times New Roman" w:hAnsi="Arial" w:cs="Arial"/>
                <w:color w:val="000000"/>
                <w:sz w:val="24"/>
                <w:szCs w:val="24"/>
                <w:lang w:eastAsia="ru-RU"/>
              </w:rPr>
              <w:t> </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1. </w:t>
            </w:r>
            <w:r w:rsidRPr="0079690D">
              <w:rPr>
                <w:rFonts w:ascii="Arial" w:eastAsia="Times New Roman" w:hAnsi="Arial" w:cs="Arial"/>
                <w:b/>
                <w:bCs/>
                <w:color w:val="000000"/>
                <w:sz w:val="24"/>
                <w:szCs w:val="24"/>
                <w:u w:val="single"/>
                <w:lang w:eastAsia="ru-RU"/>
              </w:rPr>
              <w:t>Упражнения с пальчиками</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упражнения для массажа или самомассажа (пощипывание, прижимание, похлопывание, постукивание и т.д.)</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proofErr w:type="gramStart"/>
            <w:r w:rsidRPr="0079690D">
              <w:rPr>
                <w:rFonts w:ascii="Arial" w:eastAsia="Times New Roman" w:hAnsi="Arial" w:cs="Arial"/>
                <w:color w:val="000000"/>
                <w:sz w:val="24"/>
                <w:szCs w:val="24"/>
                <w:lang w:eastAsia="ru-RU"/>
              </w:rPr>
              <w:t xml:space="preserve">- упражнения с предметами (эспандер, прищепки, «ежики», пробки, горошки, шары, бусы, платочки, счетные палочки, веточки, палочки от </w:t>
            </w:r>
            <w:proofErr w:type="spellStart"/>
            <w:r w:rsidRPr="0079690D">
              <w:rPr>
                <w:rFonts w:ascii="Arial" w:eastAsia="Times New Roman" w:hAnsi="Arial" w:cs="Arial"/>
                <w:color w:val="000000"/>
                <w:sz w:val="24"/>
                <w:szCs w:val="24"/>
                <w:lang w:eastAsia="ru-RU"/>
              </w:rPr>
              <w:t>чупа-чупсов</w:t>
            </w:r>
            <w:proofErr w:type="spellEnd"/>
            <w:r w:rsidRPr="0079690D">
              <w:rPr>
                <w:rFonts w:ascii="Arial" w:eastAsia="Times New Roman" w:hAnsi="Arial" w:cs="Arial"/>
                <w:color w:val="000000"/>
                <w:sz w:val="24"/>
                <w:szCs w:val="24"/>
                <w:lang w:eastAsia="ru-RU"/>
              </w:rPr>
              <w:t xml:space="preserve">, фантики от конфет, манка, мука, кофе, крем, </w:t>
            </w:r>
            <w:proofErr w:type="spellStart"/>
            <w:r w:rsidRPr="0079690D">
              <w:rPr>
                <w:rFonts w:ascii="Arial" w:eastAsia="Times New Roman" w:hAnsi="Arial" w:cs="Arial"/>
                <w:color w:val="000000"/>
                <w:sz w:val="24"/>
                <w:szCs w:val="24"/>
                <w:lang w:eastAsia="ru-RU"/>
              </w:rPr>
              <w:t>скраб</w:t>
            </w:r>
            <w:proofErr w:type="spellEnd"/>
            <w:r w:rsidRPr="0079690D">
              <w:rPr>
                <w:rFonts w:ascii="Arial" w:eastAsia="Times New Roman" w:hAnsi="Arial" w:cs="Arial"/>
                <w:color w:val="000000"/>
                <w:sz w:val="24"/>
                <w:szCs w:val="24"/>
                <w:lang w:eastAsia="ru-RU"/>
              </w:rPr>
              <w:t>, скрепки, грецкие орехи, фундук и т.д.)</w:t>
            </w:r>
            <w:proofErr w:type="gramEnd"/>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упражнения без предметов, например:</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Пальчиковая гимнастика «Белка».</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Сидит белка на тележке,</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(Хлопки ладонями и удары кулачками друг о друга попеременно.)</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Продает она орешки.</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Лисичке-сестричке,</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Воробью, синичке,</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Мишке толстопятому,</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Заиньке усатому.</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 (Загибать пальчики, начиная с </w:t>
            </w:r>
            <w:proofErr w:type="gramStart"/>
            <w:r w:rsidRPr="0079690D">
              <w:rPr>
                <w:rFonts w:ascii="Arial" w:eastAsia="Times New Roman" w:hAnsi="Arial" w:cs="Arial"/>
                <w:color w:val="000000"/>
                <w:sz w:val="24"/>
                <w:szCs w:val="24"/>
                <w:lang w:eastAsia="ru-RU"/>
              </w:rPr>
              <w:t>большого</w:t>
            </w:r>
            <w:proofErr w:type="gramEnd"/>
            <w:r w:rsidRPr="0079690D">
              <w:rPr>
                <w:rFonts w:ascii="Arial" w:eastAsia="Times New Roman" w:hAnsi="Arial" w:cs="Arial"/>
                <w:color w:val="000000"/>
                <w:sz w:val="24"/>
                <w:szCs w:val="24"/>
                <w:lang w:eastAsia="ru-RU"/>
              </w:rPr>
              <w:t>.)</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Кому в платок,</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 Кому в </w:t>
            </w:r>
            <w:proofErr w:type="spellStart"/>
            <w:r w:rsidRPr="0079690D">
              <w:rPr>
                <w:rFonts w:ascii="Arial" w:eastAsia="Times New Roman" w:hAnsi="Arial" w:cs="Arial"/>
                <w:color w:val="000000"/>
                <w:sz w:val="24"/>
                <w:szCs w:val="24"/>
                <w:lang w:eastAsia="ru-RU"/>
              </w:rPr>
              <w:t>зобок</w:t>
            </w:r>
            <w:proofErr w:type="spellEnd"/>
            <w:r w:rsidRPr="0079690D">
              <w:rPr>
                <w:rFonts w:ascii="Arial" w:eastAsia="Times New Roman" w:hAnsi="Arial" w:cs="Arial"/>
                <w:color w:val="000000"/>
                <w:sz w:val="24"/>
                <w:szCs w:val="24"/>
                <w:lang w:eastAsia="ru-RU"/>
              </w:rPr>
              <w:t>,</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Кому в лапочку.</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(Ритмичные хлопки ладонями и удары кулачками друг о друга.)</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2. </w:t>
            </w:r>
            <w:r w:rsidRPr="0079690D">
              <w:rPr>
                <w:rFonts w:ascii="Arial" w:eastAsia="Times New Roman" w:hAnsi="Arial" w:cs="Arial"/>
                <w:b/>
                <w:bCs/>
                <w:color w:val="000000"/>
                <w:sz w:val="24"/>
                <w:szCs w:val="24"/>
                <w:u w:val="single"/>
                <w:lang w:eastAsia="ru-RU"/>
              </w:rPr>
              <w:t>Упражнения с мячом.</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 </w:t>
            </w:r>
            <w:proofErr w:type="gramStart"/>
            <w:r w:rsidRPr="0079690D">
              <w:rPr>
                <w:rFonts w:ascii="Arial" w:eastAsia="Times New Roman" w:hAnsi="Arial" w:cs="Arial"/>
                <w:color w:val="000000"/>
                <w:sz w:val="24"/>
                <w:szCs w:val="24"/>
                <w:lang w:eastAsia="ru-RU"/>
              </w:rPr>
              <w:t>и</w:t>
            </w:r>
            <w:proofErr w:type="gramEnd"/>
            <w:r w:rsidRPr="0079690D">
              <w:rPr>
                <w:rFonts w:ascii="Arial" w:eastAsia="Times New Roman" w:hAnsi="Arial" w:cs="Arial"/>
                <w:color w:val="000000"/>
                <w:sz w:val="24"/>
                <w:szCs w:val="24"/>
                <w:lang w:eastAsia="ru-RU"/>
              </w:rPr>
              <w:t xml:space="preserve">гры на развитие ориентировки в пространстве: «Брось мяч влево, вправо»; </w:t>
            </w:r>
            <w:r w:rsidRPr="0079690D">
              <w:rPr>
                <w:rFonts w:ascii="Arial" w:eastAsia="Times New Roman" w:hAnsi="Arial" w:cs="Arial"/>
                <w:color w:val="000000"/>
                <w:sz w:val="24"/>
                <w:szCs w:val="24"/>
                <w:lang w:eastAsia="ru-RU"/>
              </w:rPr>
              <w:lastRenderedPageBreak/>
              <w:t>«Кидай мяч соседу слева, справа»; «Бросай мяч вперед, назад»; «Прокати мяч вокруг себя» и т.д.</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игры с мячом, направленные на развитие звукопроизношения и развитие фонематических процессов: «Стукни ладошкой по мячу, когда услышишь звук А»; «Сколько звуков я назову, столько раз брось мячом об пол»; «Мяч поймай – слово называй» и т.д</w:t>
            </w:r>
            <w:proofErr w:type="gramStart"/>
            <w:r w:rsidRPr="0079690D">
              <w:rPr>
                <w:rFonts w:ascii="Arial" w:eastAsia="Times New Roman" w:hAnsi="Arial" w:cs="Arial"/>
                <w:color w:val="000000"/>
                <w:sz w:val="24"/>
                <w:szCs w:val="24"/>
                <w:lang w:eastAsia="ru-RU"/>
              </w:rPr>
              <w:t>..</w:t>
            </w:r>
            <w:proofErr w:type="gramEnd"/>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 игры с мячом, направленные на обобщение и расширение словарного </w:t>
            </w:r>
            <w:proofErr w:type="gramStart"/>
            <w:r w:rsidRPr="0079690D">
              <w:rPr>
                <w:rFonts w:ascii="Arial" w:eastAsia="Times New Roman" w:hAnsi="Arial" w:cs="Arial"/>
                <w:color w:val="000000"/>
                <w:sz w:val="24"/>
                <w:szCs w:val="24"/>
                <w:lang w:eastAsia="ru-RU"/>
              </w:rPr>
              <w:t>запаса</w:t>
            </w:r>
            <w:proofErr w:type="gramEnd"/>
            <w:r w:rsidRPr="0079690D">
              <w:rPr>
                <w:rFonts w:ascii="Arial" w:eastAsia="Times New Roman" w:hAnsi="Arial" w:cs="Arial"/>
                <w:color w:val="000000"/>
                <w:sz w:val="24"/>
                <w:szCs w:val="24"/>
                <w:lang w:eastAsia="ru-RU"/>
              </w:rPr>
              <w:t xml:space="preserve"> и развитие грамматического строя речи (закрепление обобщающих слов, обогащение словаря, словообразование, образование множественного числа имен существительных, употребление предлогов): «Я знаю три названия животных»; «Скажи ласково»; «</w:t>
            </w:r>
            <w:proofErr w:type="gramStart"/>
            <w:r w:rsidRPr="0079690D">
              <w:rPr>
                <w:rFonts w:ascii="Arial" w:eastAsia="Times New Roman" w:hAnsi="Arial" w:cs="Arial"/>
                <w:color w:val="000000"/>
                <w:sz w:val="24"/>
                <w:szCs w:val="24"/>
                <w:lang w:eastAsia="ru-RU"/>
              </w:rPr>
              <w:t>Кто</w:t>
            </w:r>
            <w:proofErr w:type="gramEnd"/>
            <w:r w:rsidRPr="0079690D">
              <w:rPr>
                <w:rFonts w:ascii="Arial" w:eastAsia="Times New Roman" w:hAnsi="Arial" w:cs="Arial"/>
                <w:color w:val="000000"/>
                <w:sz w:val="24"/>
                <w:szCs w:val="24"/>
                <w:lang w:eastAsia="ru-RU"/>
              </w:rPr>
              <w:t xml:space="preserve"> чем занимается»; «Из чего сделано»; «Третий лишний» и т.д.</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3.</w:t>
            </w:r>
            <w:r w:rsidRPr="0079690D">
              <w:rPr>
                <w:rFonts w:ascii="Arial" w:eastAsia="Times New Roman" w:hAnsi="Arial" w:cs="Arial"/>
                <w:color w:val="000000"/>
                <w:sz w:val="24"/>
                <w:szCs w:val="24"/>
                <w:lang w:eastAsia="ru-RU"/>
              </w:rPr>
              <w:t>  </w:t>
            </w:r>
            <w:r w:rsidRPr="0079690D">
              <w:rPr>
                <w:rFonts w:ascii="Arial" w:eastAsia="Times New Roman" w:hAnsi="Arial" w:cs="Arial"/>
                <w:b/>
                <w:bCs/>
                <w:color w:val="000000"/>
                <w:sz w:val="24"/>
                <w:szCs w:val="24"/>
                <w:u w:val="single"/>
                <w:lang w:eastAsia="ru-RU"/>
              </w:rPr>
              <w:t>Обыгрывание детских песенок («Во поле береза стояла», «Мишка», «Песенка крокодила Гены» и т.д.).</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Как организовать логопедические занятия дома?</w:t>
            </w:r>
          </w:p>
          <w:p w:rsidR="0079690D" w:rsidRPr="0079690D" w:rsidRDefault="0079690D" w:rsidP="0079690D">
            <w:pPr>
              <w:spacing w:before="100" w:beforeAutospacing="1" w:after="240" w:line="330" w:lineRule="atLeast"/>
              <w:jc w:val="center"/>
              <w:rPr>
                <w:rFonts w:ascii="Times New Roman" w:eastAsia="Times New Roman" w:hAnsi="Times New Roman" w:cs="Times New Roman"/>
                <w:color w:val="000000"/>
                <w:sz w:val="20"/>
                <w:szCs w:val="20"/>
                <w:lang w:eastAsia="ru-RU"/>
              </w:rPr>
            </w:pPr>
            <w:r w:rsidRPr="0079690D">
              <w:rPr>
                <w:rFonts w:ascii="Arial" w:eastAsia="Times New Roman" w:hAnsi="Arial" w:cs="Arial"/>
                <w:b/>
                <w:bCs/>
                <w:color w:val="000000"/>
                <w:sz w:val="24"/>
                <w:szCs w:val="24"/>
                <w:lang w:eastAsia="ru-RU"/>
              </w:rPr>
              <w:t>Рекомендации для родителей</w:t>
            </w:r>
          </w:p>
          <w:p w:rsidR="0079690D" w:rsidRPr="0079690D" w:rsidRDefault="0079690D" w:rsidP="0079690D">
            <w:pPr>
              <w:spacing w:before="100" w:beforeAutospacing="1" w:after="240" w:line="330" w:lineRule="atLeast"/>
              <w:ind w:firstLine="540"/>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Итак, вы решили самостоятельно начать заниматься со своим ребенком.</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Прежде чем начать занятия, подготовьте всё, что может вам понадобиться.</w:t>
            </w:r>
          </w:p>
          <w:p w:rsidR="0079690D" w:rsidRPr="0079690D" w:rsidRDefault="0079690D" w:rsidP="0079690D">
            <w:pPr>
              <w:spacing w:before="100" w:beforeAutospacing="1" w:after="240" w:line="330" w:lineRule="atLeast"/>
              <w:ind w:firstLine="540"/>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Большое настольное зеркало, чтобы ребенок мог контролировать правильность выполнения им упражнений артикуляционной гимнастики.</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«Лото» различной тематики (зоологическое, биологическое, «Посуда», «Мебель» и т. п.).</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Хорошо также приобрести муляжи фруктов, овощей, наборы небольших пластмассовых игрушечных животных, насекомых, транспортных средств, кукольную посуду и т. д.</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Разрезные картинки из двух и более частей.</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Вашим хобби до окончательной компенсации недоразвития речи у ребенка должно стать коллекционирование различных картинок, которые могут пригодиться в процессе подготовки к занятиям (красочные упаковки от продуктов, журналы, плакаты, каталоги и пр.) Заведите дома большую коробку, куда вы будете складывать свою «коллекцию».</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xml:space="preserve">    Для развития мелкой моторики приобретите: пластилин и другие материалы </w:t>
            </w:r>
            <w:r w:rsidRPr="0079690D">
              <w:rPr>
                <w:rFonts w:ascii="Arial" w:eastAsia="Times New Roman" w:hAnsi="Arial" w:cs="Arial"/>
                <w:color w:val="000000"/>
                <w:sz w:val="24"/>
                <w:szCs w:val="24"/>
                <w:lang w:eastAsia="ru-RU"/>
              </w:rPr>
              <w:lastRenderedPageBreak/>
              <w:t>для лепки, конструктор, шнуровки, счетные палочки или спички и т. д.</w:t>
            </w:r>
          </w:p>
          <w:p w:rsidR="0079690D" w:rsidRPr="0079690D" w:rsidRDefault="0079690D" w:rsidP="0079690D">
            <w:pPr>
              <w:spacing w:before="100" w:beforeAutospacing="1" w:after="240" w:line="330" w:lineRule="atLeast"/>
              <w:jc w:val="both"/>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Тетрадь или альбом для наклеивания картинок и планирования занятий.</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1.    Основная трудность для родителей – нежелание ребенка заниматься. Чтобы преодолеть это, необходимо заинтересовать малыша. Важно помнить, что основная деятельность детей — игровая.</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2.    Все занятия должны строиться по правилам игры!</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3.    Длительность занятия без перерыва не должна превышать 15-20 минут!</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4.    Отложите занятия, если ребенок болен или плохо себя чувствует!</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5.    Знакомьте ребенка с детской литературой!</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6.    Пользуйтесь наглядным материалом!</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7.    Говорите четко, повернувшись лицом к ребенку. Пусть он видит движения ваших губ, запоминает их.</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8.    Не употребляйте слово «неправильно»!</w:t>
            </w:r>
          </w:p>
          <w:p w:rsidR="0079690D" w:rsidRPr="0079690D" w:rsidRDefault="0079690D" w:rsidP="0079690D">
            <w:pPr>
              <w:spacing w:before="100" w:beforeAutospacing="1" w:after="240" w:line="330" w:lineRule="atLeas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 </w:t>
            </w:r>
          </w:p>
          <w:p w:rsidR="0079690D" w:rsidRPr="0079690D" w:rsidRDefault="0079690D" w:rsidP="0079690D">
            <w:pPr>
              <w:spacing w:before="100" w:beforeAutospacing="1" w:after="240" w:line="330" w:lineRule="atLeast"/>
              <w:jc w:val="righ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Учитель-логопед</w:t>
            </w:r>
          </w:p>
          <w:p w:rsidR="0079690D" w:rsidRPr="0079690D" w:rsidRDefault="0079690D" w:rsidP="0079690D">
            <w:pPr>
              <w:spacing w:before="100" w:beforeAutospacing="1" w:after="240" w:line="330" w:lineRule="atLeast"/>
              <w:jc w:val="right"/>
              <w:rPr>
                <w:rFonts w:ascii="Times New Roman" w:eastAsia="Times New Roman" w:hAnsi="Times New Roman" w:cs="Times New Roman"/>
                <w:color w:val="000000"/>
                <w:sz w:val="20"/>
                <w:szCs w:val="20"/>
                <w:lang w:eastAsia="ru-RU"/>
              </w:rPr>
            </w:pPr>
            <w:r w:rsidRPr="0079690D">
              <w:rPr>
                <w:rFonts w:ascii="Arial" w:eastAsia="Times New Roman" w:hAnsi="Arial" w:cs="Arial"/>
                <w:color w:val="000000"/>
                <w:sz w:val="24"/>
                <w:szCs w:val="24"/>
                <w:lang w:eastAsia="ru-RU"/>
              </w:rPr>
              <w:t>Галкина Наталья Александровна</w:t>
            </w:r>
          </w:p>
        </w:tc>
      </w:tr>
    </w:tbl>
    <w:p w:rsidR="007E02F7" w:rsidRDefault="007E02F7">
      <w:bookmarkStart w:id="0" w:name="_GoBack"/>
      <w:bookmarkEnd w:id="0"/>
    </w:p>
    <w:sectPr w:rsidR="007E0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0D"/>
    <w:rsid w:val="0079690D"/>
    <w:rsid w:val="007E0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690D"/>
    <w:rPr>
      <w:color w:val="0000FF"/>
      <w:u w:val="single"/>
    </w:rPr>
  </w:style>
  <w:style w:type="paragraph" w:styleId="a4">
    <w:name w:val="Normal (Web)"/>
    <w:basedOn w:val="a"/>
    <w:uiPriority w:val="99"/>
    <w:semiHidden/>
    <w:unhideWhenUsed/>
    <w:rsid w:val="00796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690D"/>
    <w:rPr>
      <w:b/>
      <w:bCs/>
    </w:rPr>
  </w:style>
  <w:style w:type="character" w:styleId="a6">
    <w:name w:val="Emphasis"/>
    <w:basedOn w:val="a0"/>
    <w:uiPriority w:val="20"/>
    <w:qFormat/>
    <w:rsid w:val="007969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690D"/>
    <w:rPr>
      <w:color w:val="0000FF"/>
      <w:u w:val="single"/>
    </w:rPr>
  </w:style>
  <w:style w:type="paragraph" w:styleId="a4">
    <w:name w:val="Normal (Web)"/>
    <w:basedOn w:val="a"/>
    <w:uiPriority w:val="99"/>
    <w:semiHidden/>
    <w:unhideWhenUsed/>
    <w:rsid w:val="00796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690D"/>
    <w:rPr>
      <w:b/>
      <w:bCs/>
    </w:rPr>
  </w:style>
  <w:style w:type="character" w:styleId="a6">
    <w:name w:val="Emphasis"/>
    <w:basedOn w:val="a0"/>
    <w:uiPriority w:val="20"/>
    <w:qFormat/>
    <w:rsid w:val="007969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9132">
      <w:bodyDiv w:val="1"/>
      <w:marLeft w:val="0"/>
      <w:marRight w:val="0"/>
      <w:marTop w:val="0"/>
      <w:marBottom w:val="0"/>
      <w:divBdr>
        <w:top w:val="none" w:sz="0" w:space="0" w:color="auto"/>
        <w:left w:val="none" w:sz="0" w:space="0" w:color="auto"/>
        <w:bottom w:val="none" w:sz="0" w:space="0" w:color="auto"/>
        <w:right w:val="none" w:sz="0" w:space="0" w:color="auto"/>
      </w:divBdr>
      <w:divsChild>
        <w:div w:id="1576428544">
          <w:marLeft w:val="0"/>
          <w:marRight w:val="0"/>
          <w:marTop w:val="0"/>
          <w:marBottom w:val="0"/>
          <w:divBdr>
            <w:top w:val="none" w:sz="0" w:space="0" w:color="auto"/>
            <w:left w:val="none" w:sz="0" w:space="0" w:color="auto"/>
            <w:bottom w:val="none" w:sz="0" w:space="0" w:color="auto"/>
            <w:right w:val="none" w:sz="0" w:space="0" w:color="auto"/>
          </w:divBdr>
        </w:div>
        <w:div w:id="2033140538">
          <w:marLeft w:val="0"/>
          <w:marRight w:val="0"/>
          <w:marTop w:val="0"/>
          <w:marBottom w:val="0"/>
          <w:divBdr>
            <w:top w:val="none" w:sz="0" w:space="0" w:color="auto"/>
            <w:left w:val="none" w:sz="0" w:space="0" w:color="auto"/>
            <w:bottom w:val="none" w:sz="0" w:space="0" w:color="auto"/>
            <w:right w:val="none" w:sz="0" w:space="0" w:color="auto"/>
          </w:divBdr>
        </w:div>
        <w:div w:id="47776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1710</Words>
  <Characters>9753</Characters>
  <Application>Microsoft Office Word</Application>
  <DocSecurity>0</DocSecurity>
  <Lines>81</Lines>
  <Paragraphs>22</Paragraphs>
  <ScaleCrop>false</ScaleCrop>
  <Company>SPecialiST RePack</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2024-04-12T12:52:00Z</dcterms:created>
  <dcterms:modified xsi:type="dcterms:W3CDTF">2024-04-12T12:53:00Z</dcterms:modified>
</cp:coreProperties>
</file>